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Programma di Storia – Classe III B Liceo Scientifico – A.S. 2025/2026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  <w:b w:val="false"/>
          <w:bCs w:val="false"/>
        </w:rPr>
        <w:t>Prof. Sabato Danzilli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L’Europa feudale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fine dell’unità mediterranea e la ruralizzazione dell’Europa occidentale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sistema feudale: rapporti di vassallaggio, feudo, benefici e poteri locali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Signoria fondiaria, castello e villaggio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ruolo centrale della Chiesa nella società medievale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Monachesimo e riforma della Chiesa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  La rinascita dell’XI–XII secolo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Crescita demografica e ripresa economica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Sviluppo delle città e dei commerci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Nascita di nuove figure sociali e della borghesia urbana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Rinascita culturale e scuole cattedrali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Nuove relazioni tra potere politico, economico e religioso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 xml:space="preserve">. Monarchie, imperi e papato nel Basso Medioevo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conflitti tra Papato e Impero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problema delle investiture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formazione dei primi Stati territoriali europei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Crisi dell’ordine medievale tra XIII e XIV secolo : </w:t>
      </w:r>
      <w:r>
        <w:rPr>
          <w:rFonts w:ascii="Times New Roman" w:hAnsi="Times New Roman"/>
        </w:rPr>
        <w:t>papato avignonese e guerra dei Cento Anni</w:t>
      </w:r>
      <w:r>
        <w:rPr>
          <w:rFonts w:ascii="Times New Roman" w:hAnsi="Times New Roman"/>
        </w:rPr>
        <w:t xml:space="preserve">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Guerre, carestie ed epidemie (peste nera)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.  L’Italia comunale e signorile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Nascita e sviluppo dei Comuni italiani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Struttura sociale e politica delle città comunali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conflitti interni e le lotte di fazione; rapporti con Papato e Impero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passaggio dai Comuni alle Signorie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Il ruolo dell’Italia comunale e signorile nello sviluppo culturale europeo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Le guerre d’Italia e la fine dell’autonomia italiana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 xml:space="preserve">. Le scoperte geografiche e la fine del Medioevo </w:t>
      </w:r>
      <w:r>
        <w:rPr>
          <w:rFonts w:ascii="Times New Roman" w:hAnsi="Times New Roman"/>
        </w:rPr>
        <w:t xml:space="preserve">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crisi del sistema medievale e le premesse delle grandi scoperte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 condizioni tecniche, economiche e politiche delle grandi navigazioni oceaniche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viaggi di esplorazione e la scoperta dell’America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Conseguenze demografiche, economiche e culturali delle scoperte geografiche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La trasformazione degli equilibri mediterranei e l’avvio dell’età moderna [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.  I cambiamenti del Cinquecento </w:t>
      </w:r>
      <w:r>
        <w:rPr>
          <w:rFonts w:ascii="Times New Roman" w:hAnsi="Times New Roman"/>
        </w:rPr>
        <w:t xml:space="preserve">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Le grandi monarchie nazionali dell’Europa moderna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>
        <w:rPr>
          <w:rFonts w:ascii="Times New Roman" w:hAnsi="Times New Roman"/>
        </w:rPr>
        <w:t>La Spagna e l’Europa  di Carlo V e Filippo II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Riforma protestante e la rottura dell’unità religiosa </w:t>
      </w:r>
      <w:r>
        <w:rPr>
          <w:rFonts w:ascii="Times New Roman" w:hAnsi="Times New Roman"/>
        </w:rPr>
        <w:t>in Occidente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Riforma cattolica e il Concilio di Trento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LibreOffice/26.2.1.2$MacOSX_AARCH64 LibreOffice_project/8399f6259d8c87f40e7255cdb3c9b958f5e08948</Application>
  <AppVersion>15.0000</AppVersion>
  <Pages>1</Pages>
  <Words>320</Words>
  <Characters>1708</Characters>
  <CharactersWithSpaces>2133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2026-05-16T15:53:37Z</dcterms:created>
  <dc:creator/>
  <dc:description/>
  <dc:language>it-IT</dc:language>
  <cp:lastModifiedBy/>
  <dcterms:modified xsi:type="dcterms:W3CDTF">2026-05-16T16:00:00Z</dcterms:modified>
  <cp:revision>1</cp:revision>
  <dc:subject/>
  <dc:title/>
</cp:coreProperties>
</file>